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w:rsidR="77F35ECA" w:rsidP="1DB609FA" w:rsidRDefault="77F35ECA" w14:paraId="5FE1B36A" w14:textId="47B430D6">
      <w:pPr>
        <w:pStyle w:val="Normal"/>
        <w:ind w:left="270"/>
        <w:jc w:val="center"/>
        <w:rPr>
          <w:b w:val="1"/>
          <w:bCs w:val="1"/>
        </w:rPr>
      </w:pPr>
      <w:r w:rsidRPr="5D6933E4" w:rsidR="3996C0A4">
        <w:rPr>
          <w:b w:val="1"/>
          <w:bCs w:val="1"/>
        </w:rPr>
        <w:t xml:space="preserve">Informações gerais do </w:t>
      </w:r>
      <w:r w:rsidRPr="5D6933E4" w:rsidR="3996C0A4">
        <w:rPr>
          <w:b w:val="1"/>
          <w:bCs w:val="1"/>
        </w:rPr>
        <w:t>plugin</w:t>
      </w:r>
      <w:r w:rsidRPr="5D6933E4" w:rsidR="277A8CFC">
        <w:rPr>
          <w:b w:val="1"/>
          <w:bCs w:val="1"/>
        </w:rPr>
        <w:t>_</w:t>
      </w:r>
      <w:r w:rsidRPr="5D6933E4" w:rsidR="4D3B2FCC">
        <w:rPr>
          <w:b w:val="1"/>
          <w:bCs w:val="1"/>
        </w:rPr>
        <w:t>tinusws</w:t>
      </w:r>
      <w:r w:rsidRPr="5D6933E4" w:rsidR="277A8CFC">
        <w:rPr>
          <w:b w:val="1"/>
          <w:bCs w:val="1"/>
        </w:rPr>
        <w:t>_rtc</w:t>
      </w:r>
    </w:p>
    <w:p w:rsidR="0081C07E" w:rsidP="0081C07E" w:rsidRDefault="0081C07E" w14:paraId="53C71AFC" w14:textId="71BCF76A">
      <w:pPr>
        <w:pStyle w:val="Normal"/>
        <w:jc w:val="center"/>
        <w:rPr>
          <w:b w:val="1"/>
          <w:bCs w:val="1"/>
        </w:rPr>
      </w:pPr>
    </w:p>
    <w:p w:rsidR="77F35ECA" w:rsidP="77ECC369" w:rsidRDefault="77F35ECA" w14:paraId="41242DC2" w14:textId="29E0542E">
      <w:pPr>
        <w:pStyle w:val="ListParagraph"/>
        <w:numPr>
          <w:ilvl w:val="0"/>
          <w:numId w:val="4"/>
        </w:numPr>
        <w:rPr>
          <w:sz w:val="18"/>
          <w:szCs w:val="18"/>
        </w:rPr>
      </w:pPr>
      <w:r w:rsidRPr="67758DDE" w:rsidR="77F35ECA">
        <w:rPr>
          <w:sz w:val="18"/>
          <w:szCs w:val="18"/>
        </w:rPr>
        <w:t xml:space="preserve">A versão do </w:t>
      </w:r>
      <w:r w:rsidRPr="67758DDE" w:rsidR="77F35ECA">
        <w:rPr>
          <w:sz w:val="18"/>
          <w:szCs w:val="18"/>
        </w:rPr>
        <w:t>IntegradorNFSe</w:t>
      </w:r>
      <w:r w:rsidRPr="67758DDE" w:rsidR="77F35ECA">
        <w:rPr>
          <w:sz w:val="18"/>
          <w:szCs w:val="18"/>
        </w:rPr>
        <w:t xml:space="preserve"> deve ser igual ou superior a v1.</w:t>
      </w:r>
      <w:r w:rsidRPr="67758DDE" w:rsidR="07D34110">
        <w:rPr>
          <w:sz w:val="18"/>
          <w:szCs w:val="18"/>
        </w:rPr>
        <w:t>21</w:t>
      </w:r>
      <w:r w:rsidRPr="67758DDE" w:rsidR="77F35ECA">
        <w:rPr>
          <w:sz w:val="18"/>
          <w:szCs w:val="18"/>
        </w:rPr>
        <w:t xml:space="preserve"> de 2</w:t>
      </w:r>
      <w:r w:rsidRPr="67758DDE" w:rsidR="5CA667EB">
        <w:rPr>
          <w:sz w:val="18"/>
          <w:szCs w:val="18"/>
        </w:rPr>
        <w:t>6</w:t>
      </w:r>
      <w:r w:rsidRPr="67758DDE" w:rsidR="77F35ECA">
        <w:rPr>
          <w:sz w:val="18"/>
          <w:szCs w:val="18"/>
        </w:rPr>
        <w:t>/</w:t>
      </w:r>
      <w:r w:rsidRPr="67758DDE" w:rsidR="605A53CB">
        <w:rPr>
          <w:sz w:val="18"/>
          <w:szCs w:val="18"/>
        </w:rPr>
        <w:t>12</w:t>
      </w:r>
      <w:r w:rsidRPr="67758DDE" w:rsidR="77F35ECA">
        <w:rPr>
          <w:sz w:val="18"/>
          <w:szCs w:val="18"/>
        </w:rPr>
        <w:t>/202</w:t>
      </w:r>
      <w:r w:rsidRPr="67758DDE" w:rsidR="6DCFFC63">
        <w:rPr>
          <w:sz w:val="18"/>
          <w:szCs w:val="18"/>
        </w:rPr>
        <w:t>5</w:t>
      </w:r>
    </w:p>
    <w:p w:rsidR="77F35ECA" w:rsidP="77ECC369" w:rsidRDefault="77F35ECA" w14:paraId="56101BA7" w14:textId="2242DB1D">
      <w:pPr>
        <w:pStyle w:val="ListParagraph"/>
        <w:numPr>
          <w:ilvl w:val="0"/>
          <w:numId w:val="4"/>
        </w:numPr>
        <w:rPr>
          <w:sz w:val="18"/>
          <w:szCs w:val="18"/>
        </w:rPr>
      </w:pPr>
      <w:r w:rsidRPr="77ECC369" w:rsidR="77F35ECA">
        <w:rPr>
          <w:sz w:val="18"/>
          <w:szCs w:val="18"/>
        </w:rPr>
        <w:t>O processo de comunicação deste plugin se dá através de Web Service.</w:t>
      </w:r>
    </w:p>
    <w:p w:rsidR="068FDBE4" w:rsidP="5D6933E4" w:rsidRDefault="068FDBE4" w14:paraId="556627E2" w14:textId="28FE89EA">
      <w:pPr>
        <w:pStyle w:val="ListParagraph"/>
        <w:numPr>
          <w:ilvl w:val="0"/>
          <w:numId w:val="4"/>
        </w:numPr>
        <w:ind/>
        <w:rPr>
          <w:sz w:val="18"/>
          <w:szCs w:val="18"/>
        </w:rPr>
      </w:pPr>
      <w:r w:rsidRPr="5D6933E4" w:rsidR="3996C0A4">
        <w:rPr>
          <w:sz w:val="18"/>
          <w:szCs w:val="18"/>
        </w:rPr>
        <w:t>Este plugin possui o processo de cancelamento via Web Service, também é possível realizar o cancelamento via portal da prefeitura.</w:t>
      </w:r>
    </w:p>
    <w:p w:rsidR="4CAFCE77" w:rsidP="068FDBE4" w:rsidRDefault="4CAFCE77" w14:paraId="61C16D6C" w14:textId="6CABF6EE">
      <w:pPr>
        <w:pStyle w:val="Normal"/>
        <w:jc w:val="center"/>
        <w:rPr>
          <w:b w:val="1"/>
          <w:bCs w:val="1"/>
        </w:rPr>
      </w:pPr>
      <w:r w:rsidRPr="1DB609FA" w:rsidR="3CAAC814">
        <w:rPr>
          <w:b w:val="1"/>
          <w:bCs w:val="1"/>
        </w:rPr>
        <w:t>URLs</w:t>
      </w:r>
      <w:r w:rsidRPr="1DB609FA" w:rsidR="3D46634F">
        <w:rPr>
          <w:b w:val="1"/>
          <w:bCs w:val="1"/>
        </w:rPr>
        <w:t xml:space="preserve"> Webservice</w:t>
      </w:r>
    </w:p>
    <w:tbl>
      <w:tblPr>
        <w:tblStyle w:val="TableGrid"/>
        <w:tblW w:w="10890" w:type="dxa"/>
        <w:tblLook w:val="06A0" w:firstRow="1" w:lastRow="0" w:firstColumn="1" w:lastColumn="0" w:noHBand="1" w:noVBand="1"/>
      </w:tblPr>
      <w:tblGrid>
        <w:gridCol w:w="1885"/>
        <w:gridCol w:w="4405"/>
        <w:gridCol w:w="4600"/>
      </w:tblGrid>
      <w:tr w:rsidR="068FDBE4" w:rsidTr="5D6933E4" w14:paraId="1E66AE2B">
        <w:trPr>
          <w:trHeight w:val="405"/>
        </w:trPr>
        <w:tc>
          <w:tcPr>
            <w:tcW w:w="1885" w:type="dxa"/>
            <w:shd w:val="clear" w:color="auto" w:fill="DAE9F7" w:themeFill="text2" w:themeFillTint="1A"/>
            <w:tcMar/>
          </w:tcPr>
          <w:p w:rsidR="3FAB9604" w:rsidP="5D6933E4" w:rsidRDefault="3FAB9604" w14:paraId="4BB1729D" w14:textId="59861A3B">
            <w:pPr>
              <w:pStyle w:val="Normal"/>
              <w:jc w:val="center"/>
              <w:rPr>
                <w:sz w:val="16"/>
                <w:szCs w:val="16"/>
              </w:rPr>
            </w:pPr>
            <w:r w:rsidRPr="5D6933E4" w:rsidR="3FAB9604">
              <w:rPr>
                <w:sz w:val="16"/>
                <w:szCs w:val="16"/>
              </w:rPr>
              <w:t>Município - UF</w:t>
            </w:r>
          </w:p>
        </w:tc>
        <w:tc>
          <w:tcPr>
            <w:tcW w:w="4405" w:type="dxa"/>
            <w:shd w:val="clear" w:color="auto" w:fill="DAE9F7" w:themeFill="text2" w:themeFillTint="1A"/>
            <w:tcMar/>
          </w:tcPr>
          <w:p w:rsidR="4DCC4E3D" w:rsidP="068FDBE4" w:rsidRDefault="4DCC4E3D" w14:paraId="6FC61D12" w14:textId="42DAB48D">
            <w:pPr>
              <w:pStyle w:val="Normal"/>
              <w:jc w:val="center"/>
              <w:rPr>
                <w:sz w:val="16"/>
                <w:szCs w:val="16"/>
              </w:rPr>
            </w:pPr>
            <w:r w:rsidRPr="626A25BE" w:rsidR="5D4BCDA7">
              <w:rPr>
                <w:sz w:val="16"/>
                <w:szCs w:val="16"/>
              </w:rPr>
              <w:t xml:space="preserve">URL </w:t>
            </w:r>
            <w:r w:rsidRPr="626A25BE" w:rsidR="7CC53940">
              <w:rPr>
                <w:sz w:val="16"/>
                <w:szCs w:val="16"/>
              </w:rPr>
              <w:t>Produção</w:t>
            </w:r>
          </w:p>
        </w:tc>
        <w:tc>
          <w:tcPr>
            <w:tcW w:w="4600" w:type="dxa"/>
            <w:shd w:val="clear" w:color="auto" w:fill="DAE9F7" w:themeFill="text2" w:themeFillTint="1A"/>
            <w:tcMar/>
          </w:tcPr>
          <w:p w:rsidR="7CC53940" w:rsidP="626A25BE" w:rsidRDefault="7CC53940" w14:paraId="5699484C" w14:textId="2FCC3C04">
            <w:pPr>
              <w:pStyle w:val="Normal"/>
              <w:jc w:val="center"/>
              <w:rPr>
                <w:sz w:val="16"/>
                <w:szCs w:val="16"/>
              </w:rPr>
            </w:pPr>
            <w:r w:rsidRPr="626A25BE" w:rsidR="7CC53940">
              <w:rPr>
                <w:sz w:val="16"/>
                <w:szCs w:val="16"/>
              </w:rPr>
              <w:t>URL Homologação</w:t>
            </w:r>
          </w:p>
        </w:tc>
      </w:tr>
      <w:tr w:rsidR="068FDBE4" w:rsidTr="5D6933E4" w14:paraId="0644537E">
        <w:trPr>
          <w:trHeight w:val="300"/>
        </w:trPr>
        <w:tc>
          <w:tcPr>
            <w:tcW w:w="1885" w:type="dxa"/>
            <w:tcMar/>
          </w:tcPr>
          <w:p w:rsidR="194A90CF" w:rsidP="5D6933E4" w:rsidRDefault="194A90CF" w14:paraId="6D770426" w14:textId="5D264D3B">
            <w:pPr>
              <w:pStyle w:val="Normal"/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2"/>
                <w:szCs w:val="12"/>
                <w:lang w:val="pt-BR"/>
              </w:rPr>
            </w:pPr>
            <w:r w:rsidRPr="5D6933E4" w:rsidR="194A90CF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2"/>
                <w:szCs w:val="12"/>
                <w:lang w:val="pt-BR"/>
              </w:rPr>
              <w:t>Exemplo – UF</w:t>
            </w:r>
          </w:p>
        </w:tc>
        <w:tc>
          <w:tcPr>
            <w:tcW w:w="4405" w:type="dxa"/>
            <w:tcMar/>
          </w:tcPr>
          <w:p w:rsidR="0905E294" w:rsidP="5D6933E4" w:rsidRDefault="0905E294" w14:paraId="4F49248E" w14:textId="1E17235B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2"/>
                <w:szCs w:val="12"/>
                <w:lang w:val="pt-BR"/>
              </w:rPr>
            </w:pPr>
            <w:r w:rsidRPr="5D6933E4" w:rsidR="194A90CF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2"/>
                <w:szCs w:val="12"/>
                <w:lang w:val="pt-BR"/>
              </w:rPr>
              <w:t>https://www.tinus.com.br/csp/NOMEMUNICIPIO/WSNFSE203.Service2.nfseSOAP.cls</w:t>
            </w:r>
          </w:p>
        </w:tc>
        <w:tc>
          <w:tcPr>
            <w:tcW w:w="4600" w:type="dxa"/>
            <w:tcMar/>
          </w:tcPr>
          <w:p w:rsidR="3B663F63" w:rsidP="5D6933E4" w:rsidRDefault="3B663F63" w14:paraId="70693692" w14:textId="31527E78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2"/>
                <w:szCs w:val="12"/>
                <w:lang w:val="pt-BR"/>
              </w:rPr>
            </w:pPr>
            <w:r w:rsidRPr="5D6933E4" w:rsidR="194A90CF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2"/>
                <w:szCs w:val="12"/>
                <w:lang w:val="pt-BR"/>
              </w:rPr>
              <w:t>https://www2.tinus.com.br/csp/TESTE_SIGLA_MUNICIPIO/WSNFSE203.Service2.nfseSOAP.cls</w:t>
            </w:r>
          </w:p>
        </w:tc>
      </w:tr>
      <w:tr w:rsidR="5D6933E4" w:rsidTr="5D6933E4" w14:paraId="09019C4E">
        <w:trPr>
          <w:trHeight w:val="300"/>
        </w:trPr>
        <w:tc>
          <w:tcPr>
            <w:tcW w:w="1885" w:type="dxa"/>
            <w:tcMar/>
          </w:tcPr>
          <w:p w:rsidR="194A90CF" w:rsidP="5D6933E4" w:rsidRDefault="194A90CF" w14:paraId="1EEA95BF" w14:textId="29F39676">
            <w:pPr>
              <w:pStyle w:val="Normal"/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2"/>
                <w:szCs w:val="12"/>
                <w:lang w:val="pt-BR"/>
              </w:rPr>
            </w:pPr>
            <w:r w:rsidRPr="5D6933E4" w:rsidR="194A90CF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2"/>
                <w:szCs w:val="12"/>
                <w:lang w:val="pt-BR"/>
              </w:rPr>
              <w:t>Jaboatão dos Guararapes - PE</w:t>
            </w:r>
          </w:p>
        </w:tc>
        <w:tc>
          <w:tcPr>
            <w:tcW w:w="4405" w:type="dxa"/>
            <w:tcMar/>
          </w:tcPr>
          <w:p w:rsidR="194A90CF" w:rsidP="5D6933E4" w:rsidRDefault="194A90CF" w14:paraId="4A7EEF33" w14:textId="44D8A74A">
            <w:pPr>
              <w:pStyle w:val="Normal"/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2"/>
                <w:szCs w:val="12"/>
                <w:lang w:val="pt-BR"/>
              </w:rPr>
            </w:pPr>
            <w:r w:rsidRPr="5D6933E4" w:rsidR="194A90CF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2"/>
                <w:szCs w:val="12"/>
                <w:lang w:val="pt-BR"/>
              </w:rPr>
              <w:t>https://www.tinus.com.br/csp/jaboatao/WSNFSE203.Service2.nfseSOAP.cls</w:t>
            </w:r>
          </w:p>
        </w:tc>
        <w:tc>
          <w:tcPr>
            <w:tcW w:w="4600" w:type="dxa"/>
            <w:tcMar/>
          </w:tcPr>
          <w:p w:rsidR="194A90CF" w:rsidP="5D6933E4" w:rsidRDefault="194A90CF" w14:paraId="3D7D6DEF" w14:textId="5201A354">
            <w:pPr>
              <w:pStyle w:val="Normal"/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2"/>
                <w:szCs w:val="12"/>
                <w:lang w:val="pt-BR"/>
              </w:rPr>
            </w:pPr>
            <w:r w:rsidRPr="5D6933E4" w:rsidR="194A90CF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2"/>
                <w:szCs w:val="12"/>
                <w:lang w:val="pt-BR"/>
              </w:rPr>
              <w:t>https://www2.tinus.com.br/csp/TESTEJAB/WSNFSE203.Service2.nfseSOAP.cls</w:t>
            </w:r>
          </w:p>
        </w:tc>
      </w:tr>
    </w:tbl>
    <w:p w:rsidR="1DB609FA" w:rsidRDefault="1DB609FA" w14:paraId="3E7260B3" w14:textId="39B670D4"/>
    <w:p w:rsidR="0081C07E" w:rsidP="1DB609FA" w:rsidRDefault="0081C07E" w14:paraId="5C26B097" w14:textId="7D406DD5">
      <w:pPr>
        <w:pStyle w:val="Normal"/>
        <w:ind w:left="180"/>
      </w:pPr>
    </w:p>
    <w:p xmlns:wp14="http://schemas.microsoft.com/office/word/2010/wordml" w:rsidP="0081C07E" wp14:paraId="1E207724" wp14:textId="7C5B5A1D">
      <w:pPr>
        <w:pStyle w:val="Normal"/>
        <w:jc w:val="center"/>
        <w:rPr>
          <w:b w:val="1"/>
          <w:bCs w:val="1"/>
        </w:rPr>
      </w:pPr>
      <w:r w:rsidRPr="0081C07E" w:rsidR="7FED9CD7">
        <w:rPr>
          <w:b w:val="1"/>
          <w:bCs w:val="1"/>
        </w:rPr>
        <w:t>Tabela de parâmetros por município</w:t>
      </w:r>
    </w:p>
    <w:p w:rsidR="0081C07E" w:rsidP="0081C07E" w:rsidRDefault="0081C07E" w14:paraId="07E258AE" w14:textId="527EEEFF">
      <w:pPr>
        <w:pStyle w:val="Normal"/>
        <w:jc w:val="center"/>
        <w:rPr>
          <w:b w:val="1"/>
          <w:bCs w:val="1"/>
        </w:rPr>
      </w:pPr>
    </w:p>
    <w:tbl>
      <w:tblPr>
        <w:tblStyle w:val="TableGrid"/>
        <w:tblW w:w="10995" w:type="dxa"/>
        <w:jc w:val="center"/>
        <w:tblLayout w:type="fixed"/>
        <w:tblLook w:val="06A0" w:firstRow="1" w:lastRow="0" w:firstColumn="1" w:lastColumn="0" w:noHBand="1" w:noVBand="1"/>
      </w:tblPr>
      <w:tblGrid>
        <w:gridCol w:w="2749"/>
        <w:gridCol w:w="3386"/>
        <w:gridCol w:w="2111"/>
        <w:gridCol w:w="2749"/>
      </w:tblGrid>
      <w:tr w:rsidR="0081C07E" w:rsidTr="5D6933E4" w14:paraId="75A2A765">
        <w:trPr>
          <w:trHeight w:val="300"/>
        </w:trPr>
        <w:tc>
          <w:tcPr>
            <w:tcW w:w="2749" w:type="dxa"/>
            <w:shd w:val="clear" w:color="auto" w:fill="DAE9F7" w:themeFill="text2" w:themeFillTint="1A"/>
            <w:tcMar/>
            <w:vAlign w:val="center"/>
          </w:tcPr>
          <w:p w:rsidR="716FA8E7" w:rsidP="0081C07E" w:rsidRDefault="716FA8E7" w14:paraId="1893FDA0" w14:textId="4DC295D0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716FA8E7">
              <w:rPr>
                <w:sz w:val="16"/>
                <w:szCs w:val="16"/>
              </w:rPr>
              <w:t>Município - UF</w:t>
            </w:r>
          </w:p>
        </w:tc>
        <w:tc>
          <w:tcPr>
            <w:tcW w:w="3386" w:type="dxa"/>
            <w:shd w:val="clear" w:color="auto" w:fill="DAE9F7" w:themeFill="text2" w:themeFillTint="1A"/>
            <w:tcMar/>
            <w:vAlign w:val="center"/>
          </w:tcPr>
          <w:p w:rsidR="2CEDAB05" w:rsidP="0081C07E" w:rsidRDefault="2CEDAB05" w14:paraId="66E00227" w14:textId="384B47A8">
            <w:pPr>
              <w:pStyle w:val="Normal"/>
              <w:jc w:val="center"/>
              <w:rPr>
                <w:sz w:val="16"/>
                <w:szCs w:val="16"/>
              </w:rPr>
            </w:pPr>
            <w:r w:rsidRPr="5D6933E4" w:rsidR="5B3CFE1D">
              <w:rPr>
                <w:sz w:val="16"/>
                <w:szCs w:val="16"/>
              </w:rPr>
              <w:t>envioSincrono</w:t>
            </w:r>
          </w:p>
        </w:tc>
        <w:tc>
          <w:tcPr>
            <w:tcW w:w="2111" w:type="dxa"/>
            <w:shd w:val="clear" w:color="auto" w:fill="DAE9F7" w:themeFill="text2" w:themeFillTint="1A"/>
            <w:tcMar/>
            <w:vAlign w:val="center"/>
          </w:tcPr>
          <w:p w:rsidR="2A19595C" w:rsidP="0081C07E" w:rsidRDefault="2A19595C" w14:paraId="13CF02B6" w14:textId="558B54FD">
            <w:pPr>
              <w:pStyle w:val="Normal"/>
              <w:jc w:val="center"/>
              <w:rPr>
                <w:sz w:val="16"/>
                <w:szCs w:val="16"/>
              </w:rPr>
            </w:pPr>
          </w:p>
        </w:tc>
        <w:tc>
          <w:tcPr>
            <w:tcW w:w="2749" w:type="dxa"/>
            <w:shd w:val="clear" w:color="auto" w:fill="DAE9F7" w:themeFill="text2" w:themeFillTint="1A"/>
            <w:tcMar/>
            <w:vAlign w:val="center"/>
          </w:tcPr>
          <w:p w:rsidR="0F3A4778" w:rsidP="626A25BE" w:rsidRDefault="0F3A4778" w14:paraId="13980BD1" w14:textId="59AF29F1">
            <w:pPr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</w:p>
        </w:tc>
      </w:tr>
      <w:tr w:rsidR="0081C07E" w:rsidTr="5D6933E4" w14:paraId="1270AB57">
        <w:trPr>
          <w:trHeight w:val="300"/>
        </w:trPr>
        <w:tc>
          <w:tcPr>
            <w:tcW w:w="2749" w:type="dxa"/>
            <w:tcMar/>
          </w:tcPr>
          <w:p w:rsidR="5B3CFE1D" w:rsidP="5D6933E4" w:rsidRDefault="5B3CFE1D" w14:paraId="02C44A30" w14:textId="29F39676">
            <w:pPr>
              <w:pStyle w:val="Normal"/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pt-BR"/>
              </w:rPr>
            </w:pPr>
            <w:r w:rsidRPr="5D6933E4" w:rsidR="5B3CFE1D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pt-BR"/>
              </w:rPr>
              <w:t>Jaboatão dos Guararapes - PE</w:t>
            </w:r>
          </w:p>
          <w:p w:rsidR="5D6933E4" w:rsidP="5D6933E4" w:rsidRDefault="5D6933E4" w14:paraId="4D36DCB2" w14:textId="70D4C73D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pt-BR"/>
              </w:rPr>
            </w:pPr>
          </w:p>
          <w:p w:rsidR="2A19595C" w:rsidP="0081C07E" w:rsidRDefault="2A19595C" w14:paraId="12B51C61" w14:textId="54EBA459">
            <w:pPr>
              <w:pStyle w:val="Normal"/>
              <w:jc w:val="center"/>
              <w:rPr>
                <w:sz w:val="16"/>
                <w:szCs w:val="16"/>
              </w:rPr>
            </w:pPr>
          </w:p>
        </w:tc>
        <w:tc>
          <w:tcPr>
            <w:tcW w:w="3386" w:type="dxa"/>
            <w:tcMar/>
          </w:tcPr>
          <w:p w:rsidR="6B6CE0D0" w:rsidP="5D6933E4" w:rsidRDefault="6B6CE0D0" w14:paraId="4A7EAC62" w14:textId="4AACC400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sz w:val="16"/>
                <w:szCs w:val="16"/>
              </w:rPr>
            </w:pPr>
            <w:r w:rsidRPr="5D6933E4" w:rsidR="5B3CFE1D">
              <w:rPr>
                <w:sz w:val="16"/>
                <w:szCs w:val="16"/>
              </w:rPr>
              <w:t>sim</w:t>
            </w:r>
          </w:p>
        </w:tc>
        <w:tc>
          <w:tcPr>
            <w:tcW w:w="2111" w:type="dxa"/>
            <w:tcMar/>
          </w:tcPr>
          <w:p w:rsidR="6B6CE0D0" w:rsidP="1DB609FA" w:rsidRDefault="6B6CE0D0" w14:paraId="3B095552" w14:textId="43A1F4FE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1DB609FA" w:rsidR="18907F01">
              <w:rPr>
                <w:sz w:val="16"/>
                <w:szCs w:val="16"/>
              </w:rPr>
              <w:t>-</w:t>
            </w:r>
          </w:p>
        </w:tc>
        <w:tc>
          <w:tcPr>
            <w:tcW w:w="2749" w:type="dxa"/>
            <w:tcMar/>
          </w:tcPr>
          <w:p w:rsidR="6B6CE0D0" w:rsidP="0081C07E" w:rsidRDefault="6B6CE0D0" w14:paraId="7069B59D" w14:textId="46D53B31">
            <w:pPr>
              <w:pStyle w:val="Normal"/>
              <w:jc w:val="center"/>
              <w:rPr>
                <w:sz w:val="16"/>
                <w:szCs w:val="16"/>
              </w:rPr>
            </w:pPr>
          </w:p>
        </w:tc>
      </w:tr>
    </w:tbl>
    <w:p w:rsidR="1DB609FA" w:rsidRDefault="1DB609FA" w14:paraId="7CC52BC6" w14:textId="1C4D20E7"/>
    <w:p w:rsidR="77ECC369" w:rsidRDefault="77ECC369" w14:paraId="2D91CA15" w14:textId="17F4D2D4"/>
    <w:p w:rsidR="17E513EA" w:rsidP="0081C07E" w:rsidRDefault="17E513EA" w14:paraId="30BFEE6D" w14:textId="3FB5FD85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center"/>
      </w:pPr>
      <w:r w:rsidRPr="0081C07E" w:rsidR="17E513EA">
        <w:rPr>
          <w:b w:val="1"/>
          <w:bCs w:val="1"/>
        </w:rPr>
        <w:t>Descrição dos parâmetros</w:t>
      </w:r>
    </w:p>
    <w:tbl>
      <w:tblPr>
        <w:tblStyle w:val="TableGrid"/>
        <w:bidiVisual w:val="0"/>
        <w:tblW w:w="11340" w:type="dxa"/>
        <w:jc w:val="center"/>
        <w:tblLayout w:type="fixed"/>
        <w:tblLook w:val="06A0" w:firstRow="1" w:lastRow="0" w:firstColumn="1" w:lastColumn="0" w:noHBand="1" w:noVBand="1"/>
      </w:tblPr>
      <w:tblGrid>
        <w:gridCol w:w="3370"/>
        <w:gridCol w:w="1362"/>
        <w:gridCol w:w="6608"/>
      </w:tblGrid>
      <w:tr w:rsidR="0081C07E" w:rsidTr="5D6933E4" w14:paraId="45429224">
        <w:trPr>
          <w:trHeight w:val="300"/>
        </w:trPr>
        <w:tc>
          <w:tcPr>
            <w:tcW w:w="3370" w:type="dxa"/>
            <w:shd w:val="clear" w:color="auto" w:fill="DAE9F7" w:themeFill="text2" w:themeFillTint="1A"/>
            <w:tcMar/>
          </w:tcPr>
          <w:p w:rsidR="5A9C4EAC" w:rsidP="0081C07E" w:rsidRDefault="5A9C4EAC" w14:paraId="12AECE61" w14:textId="0F60BC81">
            <w:pPr>
              <w:pStyle w:val="Normal"/>
              <w:bidi w:val="0"/>
              <w:jc w:val="center"/>
              <w:rPr>
                <w:b w:val="1"/>
                <w:bCs w:val="1"/>
                <w:sz w:val="16"/>
                <w:szCs w:val="16"/>
              </w:rPr>
            </w:pPr>
            <w:r w:rsidRPr="0081C07E" w:rsidR="5A9C4EAC">
              <w:rPr>
                <w:b w:val="1"/>
                <w:bCs w:val="1"/>
                <w:sz w:val="16"/>
                <w:szCs w:val="16"/>
              </w:rPr>
              <w:t>Nome</w:t>
            </w:r>
          </w:p>
        </w:tc>
        <w:tc>
          <w:tcPr>
            <w:tcW w:w="1362" w:type="dxa"/>
            <w:shd w:val="clear" w:color="auto" w:fill="DAE9F7" w:themeFill="text2" w:themeFillTint="1A"/>
            <w:tcMar/>
          </w:tcPr>
          <w:p w:rsidR="5A9C4EAC" w:rsidP="0081C07E" w:rsidRDefault="5A9C4EAC" w14:paraId="48F68939" w14:textId="6F13DCB1">
            <w:pPr>
              <w:pStyle w:val="Normal"/>
              <w:bidi w:val="0"/>
              <w:jc w:val="center"/>
              <w:rPr>
                <w:b w:val="1"/>
                <w:bCs w:val="1"/>
                <w:sz w:val="16"/>
                <w:szCs w:val="16"/>
              </w:rPr>
            </w:pPr>
            <w:r w:rsidRPr="0081C07E" w:rsidR="5A9C4EAC">
              <w:rPr>
                <w:b w:val="1"/>
                <w:bCs w:val="1"/>
                <w:sz w:val="16"/>
                <w:szCs w:val="16"/>
              </w:rPr>
              <w:t>Valor</w:t>
            </w:r>
          </w:p>
        </w:tc>
        <w:tc>
          <w:tcPr>
            <w:tcW w:w="6608" w:type="dxa"/>
            <w:shd w:val="clear" w:color="auto" w:fill="DAE9F7" w:themeFill="text2" w:themeFillTint="1A"/>
            <w:tcMar/>
          </w:tcPr>
          <w:p w:rsidR="5A9C4EAC" w:rsidP="0081C07E" w:rsidRDefault="5A9C4EAC" w14:paraId="58369FB3" w14:textId="052288E1">
            <w:pPr>
              <w:pStyle w:val="Normal"/>
              <w:bidi w:val="0"/>
              <w:jc w:val="center"/>
              <w:rPr>
                <w:b w:val="1"/>
                <w:bCs w:val="1"/>
                <w:sz w:val="16"/>
                <w:szCs w:val="16"/>
              </w:rPr>
            </w:pPr>
            <w:r w:rsidRPr="0081C07E" w:rsidR="5A9C4EAC">
              <w:rPr>
                <w:b w:val="1"/>
                <w:bCs w:val="1"/>
                <w:sz w:val="16"/>
                <w:szCs w:val="16"/>
              </w:rPr>
              <w:t>Descrição</w:t>
            </w:r>
          </w:p>
        </w:tc>
      </w:tr>
      <w:tr w:rsidR="0081C07E" w:rsidTr="5D6933E4" w14:paraId="65AD936B">
        <w:trPr>
          <w:trHeight w:val="300"/>
        </w:trPr>
        <w:tc>
          <w:tcPr>
            <w:tcW w:w="3370" w:type="dxa"/>
            <w:tcMar/>
            <w:vAlign w:val="center"/>
          </w:tcPr>
          <w:p w:rsidR="2AC8BA0A" w:rsidP="5D6933E4" w:rsidRDefault="2AC8BA0A" w14:paraId="4B54A959" w14:textId="384B47A8">
            <w:pPr>
              <w:pStyle w:val="Normal"/>
              <w:jc w:val="center"/>
              <w:rPr>
                <w:sz w:val="16"/>
                <w:szCs w:val="16"/>
              </w:rPr>
            </w:pPr>
            <w:r w:rsidRPr="5D6933E4" w:rsidR="6CD6DF63">
              <w:rPr>
                <w:sz w:val="16"/>
                <w:szCs w:val="16"/>
              </w:rPr>
              <w:t>envioSincrono</w:t>
            </w:r>
          </w:p>
          <w:p w:rsidR="2AC8BA0A" w:rsidP="77ECC369" w:rsidRDefault="2AC8BA0A" w14:paraId="2C45BBE1" w14:textId="37EF3865">
            <w:pPr>
              <w:pStyle w:val="Normal"/>
              <w:bidi w:val="0"/>
              <w:jc w:val="center"/>
              <w:rPr>
                <w:noProof w:val="0"/>
                <w:sz w:val="16"/>
                <w:szCs w:val="16"/>
                <w:lang w:val="pt-BR"/>
              </w:rPr>
            </w:pPr>
          </w:p>
        </w:tc>
        <w:tc>
          <w:tcPr>
            <w:tcW w:w="1362" w:type="dxa"/>
            <w:tcMar/>
          </w:tcPr>
          <w:p w:rsidR="2AC8BA0A" w:rsidP="77ECC369" w:rsidRDefault="2AC8BA0A" w14:paraId="660FBE25" w14:textId="5081B7C9">
            <w:pPr>
              <w:pStyle w:val="Normal"/>
              <w:bidi w:val="0"/>
              <w:jc w:val="center"/>
              <w:rPr>
                <w:sz w:val="16"/>
                <w:szCs w:val="16"/>
              </w:rPr>
            </w:pPr>
            <w:r w:rsidRPr="5D6933E4" w:rsidR="6CD6DF63">
              <w:rPr>
                <w:sz w:val="16"/>
                <w:szCs w:val="16"/>
              </w:rPr>
              <w:t>sim</w:t>
            </w:r>
          </w:p>
        </w:tc>
        <w:tc>
          <w:tcPr>
            <w:tcW w:w="6608" w:type="dxa"/>
            <w:tcMar/>
          </w:tcPr>
          <w:p w:rsidR="2AC8BA0A" w:rsidP="1DB609FA" w:rsidRDefault="2AC8BA0A" w14:paraId="01E45D98" w14:textId="574A3B30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  <w:r w:rsidRPr="5D6933E4" w:rsidR="6CD6DF63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Efetua o envio do RPS / DPS de forma síncrona. Em caso de sucesso, o retorno é a NFSE gerada.</w:t>
            </w:r>
          </w:p>
        </w:tc>
      </w:tr>
    </w:tbl>
    <w:p w:rsidR="1DB609FA" w:rsidRDefault="1DB609FA" w14:paraId="29E8A72A" w14:textId="74348202"/>
    <w:p w:rsidR="626A25BE" w:rsidP="1DB609FA" w:rsidRDefault="626A25BE" w14:paraId="3E0FE769" w14:textId="59F4E1AC">
      <w:pPr>
        <w:jc w:val="center"/>
        <w:rPr>
          <w:b w:val="1"/>
          <w:bCs w:val="1"/>
        </w:rPr>
      </w:pPr>
      <w:r w:rsidRPr="67758DDE" w:rsidR="5387A1A8">
        <w:rPr>
          <w:b w:val="1"/>
          <w:bCs w:val="1"/>
        </w:rPr>
        <w:t xml:space="preserve">Observações </w:t>
      </w:r>
    </w:p>
    <w:p w:rsidR="0081C07E" w:rsidP="1DB609FA" w:rsidRDefault="0081C07E" w14:paraId="634DDF97" w14:textId="24BD8C5D">
      <w:pPr>
        <w:pStyle w:val="Normal"/>
        <w:rPr>
          <w:i w:val="1"/>
          <w:iCs w:val="1"/>
          <w:color w:val="215E99" w:themeColor="text2" w:themeTint="BF" w:themeShade="FF"/>
        </w:rPr>
      </w:pPr>
    </w:p>
    <w:p w:rsidR="349B4C4B" w:rsidP="67758DDE" w:rsidRDefault="349B4C4B" w14:paraId="5A16AB9A" w14:textId="7BEA63E2">
      <w:pPr>
        <w:spacing w:before="0" w:beforeAutospacing="off" w:after="160" w:afterAutospacing="off" w:line="279" w:lineRule="auto"/>
        <w:ind/>
        <w:jc w:val="center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67758DDE" w:rsidR="349B4C4B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Processo de cancelamento</w:t>
      </w:r>
    </w:p>
    <w:p w:rsidR="349B4C4B" w:rsidP="1DB609FA" w:rsidRDefault="349B4C4B" w14:paraId="43B9C1C5" w14:textId="4AACEA06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pt-BR"/>
        </w:rPr>
      </w:pPr>
      <w:r w:rsidRPr="1DB609FA" w:rsidR="349B4C4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pt-BR"/>
        </w:rPr>
        <w:t xml:space="preserve">Para efetuar o cancelamento, é necessário informar a </w:t>
      </w:r>
      <w:r w:rsidRPr="1DB609FA" w:rsidR="349B4C4B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pt-BR"/>
        </w:rPr>
        <w:t>chave da NFSE a ser cancelada</w:t>
      </w:r>
      <w:r w:rsidRPr="1DB609FA" w:rsidR="349B4C4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pt-BR"/>
        </w:rPr>
        <w:t>.</w:t>
      </w:r>
    </w:p>
    <w:p w:rsidR="349B4C4B" w:rsidP="5D6933E4" w:rsidRDefault="349B4C4B" w14:paraId="39CAA072" w14:textId="260368A3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pt-BR"/>
        </w:rPr>
      </w:pPr>
      <w:r w:rsidRPr="5D6933E4" w:rsidR="628496D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pt-BR"/>
        </w:rPr>
        <w:t xml:space="preserve">Essa chave de cancelamento será obtida através do arquivo </w:t>
      </w:r>
    </w:p>
    <w:p w:rsidR="349B4C4B" w:rsidP="5D6933E4" w:rsidRDefault="349B4C4B" w14:paraId="612F1348" w14:textId="26252FD5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</w:pPr>
      <w:r w:rsidRPr="5D6933E4" w:rsidR="628496D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"</w:t>
      </w:r>
      <w:r w:rsidRPr="5D6933E4" w:rsidR="628496D1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C:\</w:t>
      </w:r>
      <w:r w:rsidRPr="5D6933E4" w:rsidR="628496D1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inetpub</w:t>
      </w:r>
      <w:r w:rsidRPr="5D6933E4" w:rsidR="628496D1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\Services\</w:t>
      </w:r>
      <w:r w:rsidRPr="5D6933E4" w:rsidR="628496D1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IntegradorNFSe</w:t>
      </w:r>
      <w:r w:rsidRPr="5D6933E4" w:rsidR="628496D1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\bin\</w:t>
      </w:r>
      <w:r w:rsidRPr="5D6933E4" w:rsidR="628496D1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lotes</w:t>
      </w:r>
      <w:r w:rsidRPr="5D6933E4" w:rsidR="628496D1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\</w:t>
      </w:r>
      <w:r w:rsidRPr="5D6933E4" w:rsidR="1A2ADF2A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cnpj</w:t>
      </w:r>
      <w:r w:rsidRPr="5D6933E4" w:rsidR="628496D1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\</w:t>
      </w:r>
      <w:r w:rsidRPr="5D6933E4" w:rsidR="39F769E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nfse</w:t>
      </w:r>
      <w:r w:rsidRPr="5D6933E4" w:rsidR="4A0D09B7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.txt</w:t>
      </w:r>
      <w:r w:rsidRPr="5D6933E4" w:rsidR="628496D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"</w:t>
      </w:r>
    </w:p>
    <w:p w:rsidR="2C251EC5" w:rsidP="5D6933E4" w:rsidRDefault="2C251EC5" w14:paraId="5F8D682E" w14:textId="187E50C0">
      <w:pPr>
        <w:spacing w:before="240" w:beforeAutospacing="off" w:after="240" w:afterAutospacing="off"/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</w:pPr>
      <w:r w:rsidRPr="5D6933E4" w:rsidR="2C251EC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"C:\</w:t>
      </w:r>
      <w:r w:rsidRPr="5D6933E4" w:rsidR="2C251EC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inetpub</w:t>
      </w:r>
      <w:r w:rsidRPr="5D6933E4" w:rsidR="2C251EC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\Services\</w:t>
      </w:r>
      <w:r w:rsidRPr="5D6933E4" w:rsidR="2C251EC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IntegradorNFSe</w:t>
      </w:r>
      <w:r w:rsidRPr="5D6933E4" w:rsidR="2C251EC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\bin\</w:t>
      </w:r>
      <w:r w:rsidRPr="5D6933E4" w:rsidR="2C251EC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lotes</w:t>
      </w:r>
      <w:r w:rsidRPr="5D6933E4" w:rsidR="2C251EC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\46401065000220\2600000000001.txt"</w:t>
      </w:r>
    </w:p>
    <w:p w:rsidR="349B4C4B" w:rsidP="1DB609FA" w:rsidRDefault="349B4C4B" w14:paraId="09DA0198" w14:textId="3B1116A2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pt-BR"/>
        </w:rPr>
      </w:pPr>
      <w:r w:rsidRPr="1DB609FA" w:rsidR="349B4C4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8"/>
          <w:szCs w:val="18"/>
          <w:u w:val="single"/>
          <w:lang w:val="pt-BR"/>
        </w:rPr>
        <w:t>Ou seja, para efetuar o cancelamento é necessário possuir previamente o arquivo que contém a chave da nfse.</w:t>
      </w:r>
    </w:p>
    <w:p w:rsidR="349B4C4B" w:rsidP="1DB609FA" w:rsidRDefault="349B4C4B" w14:paraId="305DD7B8" w14:textId="54FF3349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pt-BR"/>
        </w:rPr>
      </w:pPr>
      <w:r w:rsidRPr="1DB609FA" w:rsidR="349B4C4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8"/>
          <w:szCs w:val="18"/>
          <w:u w:val="single"/>
          <w:lang w:val="pt-BR"/>
        </w:rPr>
        <w:t>Esse arquivo é gerado ao efetuar o envio de uma Nota fiscal com sucesso.</w:t>
      </w:r>
    </w:p>
    <w:p w:rsidR="349B4C4B" w:rsidP="67758DDE" w:rsidRDefault="349B4C4B" w14:paraId="45AE5447" w14:textId="54F0F61A">
      <w:pPr>
        <w:spacing w:before="240" w:beforeAutospacing="off" w:after="240" w:afterAutospacing="off"/>
      </w:pPr>
      <w:r w:rsidRPr="5D6933E4" w:rsidR="628496D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pt-BR"/>
        </w:rPr>
        <w:t xml:space="preserve">Com essas informações, o plugin consegue montar o </w:t>
      </w:r>
      <w:r w:rsidRPr="5D6933E4" w:rsidR="16651C5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pt-BR"/>
        </w:rPr>
        <w:t>pedido</w:t>
      </w:r>
      <w:r w:rsidRPr="5D6933E4" w:rsidR="628496D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pt-BR"/>
        </w:rPr>
        <w:t xml:space="preserve"> de cancelamento e efetuar a requisição.</w:t>
      </w:r>
    </w:p>
    <w:p w:rsidR="1DB609FA" w:rsidP="1DB609FA" w:rsidRDefault="1DB609FA" w14:paraId="5DA8A8EF" w14:textId="508A8D52">
      <w:pPr>
        <w:pStyle w:val="Normal"/>
        <w:rPr>
          <w:noProof w:val="0"/>
          <w:sz w:val="18"/>
          <w:szCs w:val="18"/>
          <w:lang w:val="pt-BR"/>
        </w:rPr>
      </w:pPr>
    </w:p>
    <w:p w:rsidR="0081C07E" w:rsidP="0081C07E" w:rsidRDefault="0081C07E" w14:paraId="2C8E5A54" w14:textId="7D174E93">
      <w:pPr>
        <w:jc w:val="center"/>
        <w:rPr>
          <w:sz w:val="14"/>
          <w:szCs w:val="14"/>
        </w:rPr>
      </w:pPr>
    </w:p>
    <w:sectPr>
      <w:pgSz w:w="11906" w:h="16838" w:orient="portrait"/>
      <w:pgMar w:top="270" w:right="386" w:bottom="188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5">
    <w:nsid w:val="17f37f4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76d99e7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7a46990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5b7571f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5ac15eb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33ED2E"/>
    <w:rsid w:val="006AC589"/>
    <w:rsid w:val="0081C07E"/>
    <w:rsid w:val="00877142"/>
    <w:rsid w:val="00990D1F"/>
    <w:rsid w:val="00B1E132"/>
    <w:rsid w:val="023233D3"/>
    <w:rsid w:val="02FFFA27"/>
    <w:rsid w:val="03E4E1D9"/>
    <w:rsid w:val="04F23E81"/>
    <w:rsid w:val="0551A257"/>
    <w:rsid w:val="05B6BD80"/>
    <w:rsid w:val="06166AC1"/>
    <w:rsid w:val="0620C7ED"/>
    <w:rsid w:val="064FA13A"/>
    <w:rsid w:val="068FDBE4"/>
    <w:rsid w:val="0736F8AD"/>
    <w:rsid w:val="074C175E"/>
    <w:rsid w:val="07ACB75D"/>
    <w:rsid w:val="07B542FF"/>
    <w:rsid w:val="07C08AE1"/>
    <w:rsid w:val="07D34110"/>
    <w:rsid w:val="07F67671"/>
    <w:rsid w:val="0905E294"/>
    <w:rsid w:val="093A0AD6"/>
    <w:rsid w:val="09418042"/>
    <w:rsid w:val="0A12587F"/>
    <w:rsid w:val="0A368DDB"/>
    <w:rsid w:val="0A4A9EF9"/>
    <w:rsid w:val="0B731D8C"/>
    <w:rsid w:val="0BC70338"/>
    <w:rsid w:val="0CD666F6"/>
    <w:rsid w:val="0D14ED97"/>
    <w:rsid w:val="0DEBA95A"/>
    <w:rsid w:val="0E245DEE"/>
    <w:rsid w:val="0ED6A804"/>
    <w:rsid w:val="0EDAFF9E"/>
    <w:rsid w:val="0F2DEA4D"/>
    <w:rsid w:val="0F3A4778"/>
    <w:rsid w:val="1046C5A3"/>
    <w:rsid w:val="10D2EF72"/>
    <w:rsid w:val="118C3085"/>
    <w:rsid w:val="125F0052"/>
    <w:rsid w:val="1282DDA9"/>
    <w:rsid w:val="128FFA82"/>
    <w:rsid w:val="12916F9F"/>
    <w:rsid w:val="134E109C"/>
    <w:rsid w:val="13B29790"/>
    <w:rsid w:val="1480AEFF"/>
    <w:rsid w:val="14BA3F40"/>
    <w:rsid w:val="14BE5080"/>
    <w:rsid w:val="15995C1D"/>
    <w:rsid w:val="16651C5E"/>
    <w:rsid w:val="16ED9927"/>
    <w:rsid w:val="16F1BC42"/>
    <w:rsid w:val="17210D8D"/>
    <w:rsid w:val="17E513EA"/>
    <w:rsid w:val="18907F01"/>
    <w:rsid w:val="18CE2EA2"/>
    <w:rsid w:val="18F86FAB"/>
    <w:rsid w:val="194A90CF"/>
    <w:rsid w:val="19B02662"/>
    <w:rsid w:val="19FE16BD"/>
    <w:rsid w:val="1A0E7D82"/>
    <w:rsid w:val="1A15D52D"/>
    <w:rsid w:val="1A2ADF2A"/>
    <w:rsid w:val="1A44DD05"/>
    <w:rsid w:val="1A5DFAC1"/>
    <w:rsid w:val="1AC405A1"/>
    <w:rsid w:val="1AFCF84A"/>
    <w:rsid w:val="1B60C24D"/>
    <w:rsid w:val="1B60C24D"/>
    <w:rsid w:val="1C349A77"/>
    <w:rsid w:val="1C52A744"/>
    <w:rsid w:val="1C55977B"/>
    <w:rsid w:val="1CE5AF9F"/>
    <w:rsid w:val="1D95990B"/>
    <w:rsid w:val="1DB609FA"/>
    <w:rsid w:val="1F03FE6B"/>
    <w:rsid w:val="1F18FED1"/>
    <w:rsid w:val="1F8CF6DF"/>
    <w:rsid w:val="21362616"/>
    <w:rsid w:val="21675E9D"/>
    <w:rsid w:val="22E8A288"/>
    <w:rsid w:val="23C20B98"/>
    <w:rsid w:val="2472B702"/>
    <w:rsid w:val="24E7AD4D"/>
    <w:rsid w:val="2515F364"/>
    <w:rsid w:val="263F68E1"/>
    <w:rsid w:val="2736DC85"/>
    <w:rsid w:val="277A8CFC"/>
    <w:rsid w:val="2792833F"/>
    <w:rsid w:val="2878211C"/>
    <w:rsid w:val="28EECEDC"/>
    <w:rsid w:val="2A19595C"/>
    <w:rsid w:val="2AC8BA0A"/>
    <w:rsid w:val="2ACA6A40"/>
    <w:rsid w:val="2B8B35B7"/>
    <w:rsid w:val="2B8B35B7"/>
    <w:rsid w:val="2C251EC5"/>
    <w:rsid w:val="2C32040A"/>
    <w:rsid w:val="2C4413FF"/>
    <w:rsid w:val="2C992B8A"/>
    <w:rsid w:val="2CEDAB05"/>
    <w:rsid w:val="2D8916B0"/>
    <w:rsid w:val="2DF20BE4"/>
    <w:rsid w:val="2E5672B5"/>
    <w:rsid w:val="2E875E11"/>
    <w:rsid w:val="2F39FB88"/>
    <w:rsid w:val="2F9411FF"/>
    <w:rsid w:val="2FC2CD39"/>
    <w:rsid w:val="3034165A"/>
    <w:rsid w:val="31D3F9F9"/>
    <w:rsid w:val="31E74559"/>
    <w:rsid w:val="3222A443"/>
    <w:rsid w:val="3265DE28"/>
    <w:rsid w:val="32A5C4A5"/>
    <w:rsid w:val="335B8A1F"/>
    <w:rsid w:val="33E67F54"/>
    <w:rsid w:val="34730EA2"/>
    <w:rsid w:val="349B4C4B"/>
    <w:rsid w:val="352C917C"/>
    <w:rsid w:val="37B0E0AE"/>
    <w:rsid w:val="3817DDD1"/>
    <w:rsid w:val="38190B3A"/>
    <w:rsid w:val="3831D3AF"/>
    <w:rsid w:val="3849B52D"/>
    <w:rsid w:val="385165AB"/>
    <w:rsid w:val="39747518"/>
    <w:rsid w:val="3996C0A4"/>
    <w:rsid w:val="39B3A8AD"/>
    <w:rsid w:val="39C67A1A"/>
    <w:rsid w:val="39DEC06E"/>
    <w:rsid w:val="39F769EF"/>
    <w:rsid w:val="3AEC7537"/>
    <w:rsid w:val="3AF905A1"/>
    <w:rsid w:val="3B663F63"/>
    <w:rsid w:val="3B824580"/>
    <w:rsid w:val="3BE66460"/>
    <w:rsid w:val="3CAAC814"/>
    <w:rsid w:val="3D46634F"/>
    <w:rsid w:val="3D75A5D0"/>
    <w:rsid w:val="3DE0E6DB"/>
    <w:rsid w:val="3E1CE8E4"/>
    <w:rsid w:val="3FAB9604"/>
    <w:rsid w:val="40294D74"/>
    <w:rsid w:val="405EF013"/>
    <w:rsid w:val="40958375"/>
    <w:rsid w:val="40C24168"/>
    <w:rsid w:val="413DE1A6"/>
    <w:rsid w:val="41A55518"/>
    <w:rsid w:val="423E874A"/>
    <w:rsid w:val="427B5734"/>
    <w:rsid w:val="4330B7BA"/>
    <w:rsid w:val="43536A76"/>
    <w:rsid w:val="43ADB668"/>
    <w:rsid w:val="4457F0D7"/>
    <w:rsid w:val="44DAF148"/>
    <w:rsid w:val="45AAA9E3"/>
    <w:rsid w:val="46026EAE"/>
    <w:rsid w:val="46457A7C"/>
    <w:rsid w:val="464772B0"/>
    <w:rsid w:val="46A67B18"/>
    <w:rsid w:val="4704FB30"/>
    <w:rsid w:val="4739B5A8"/>
    <w:rsid w:val="4830B711"/>
    <w:rsid w:val="49CA8901"/>
    <w:rsid w:val="49DBA826"/>
    <w:rsid w:val="4A0D09B7"/>
    <w:rsid w:val="4A8C1D36"/>
    <w:rsid w:val="4B7428D4"/>
    <w:rsid w:val="4BCF4D11"/>
    <w:rsid w:val="4BFB8D99"/>
    <w:rsid w:val="4CAFCE77"/>
    <w:rsid w:val="4D3B2FCC"/>
    <w:rsid w:val="4DCC4E3D"/>
    <w:rsid w:val="4E38D987"/>
    <w:rsid w:val="4E4698D6"/>
    <w:rsid w:val="4E57B68C"/>
    <w:rsid w:val="4FFB4E90"/>
    <w:rsid w:val="501F36B0"/>
    <w:rsid w:val="5233ED2E"/>
    <w:rsid w:val="52460BED"/>
    <w:rsid w:val="5387A1A8"/>
    <w:rsid w:val="53A14C14"/>
    <w:rsid w:val="53A2FF2E"/>
    <w:rsid w:val="53D44C7B"/>
    <w:rsid w:val="545FBE4B"/>
    <w:rsid w:val="55586972"/>
    <w:rsid w:val="55FEA313"/>
    <w:rsid w:val="56D3ADDF"/>
    <w:rsid w:val="572F94D6"/>
    <w:rsid w:val="5873CDE2"/>
    <w:rsid w:val="59C7415E"/>
    <w:rsid w:val="5A318577"/>
    <w:rsid w:val="5A9C4EAC"/>
    <w:rsid w:val="5ADE7DB4"/>
    <w:rsid w:val="5B3CFE1D"/>
    <w:rsid w:val="5B553C8B"/>
    <w:rsid w:val="5C0F136B"/>
    <w:rsid w:val="5CA667EB"/>
    <w:rsid w:val="5D0A08F5"/>
    <w:rsid w:val="5D3A9E06"/>
    <w:rsid w:val="5D4BCDA7"/>
    <w:rsid w:val="5D6933E4"/>
    <w:rsid w:val="5DCD4E05"/>
    <w:rsid w:val="5DDC83D0"/>
    <w:rsid w:val="5E26EC43"/>
    <w:rsid w:val="5E4B2CE3"/>
    <w:rsid w:val="5F208797"/>
    <w:rsid w:val="5F42C514"/>
    <w:rsid w:val="5FF0D356"/>
    <w:rsid w:val="6045BB09"/>
    <w:rsid w:val="605A53CB"/>
    <w:rsid w:val="60C51CB3"/>
    <w:rsid w:val="60F3B52A"/>
    <w:rsid w:val="61D05A8D"/>
    <w:rsid w:val="62075BD1"/>
    <w:rsid w:val="626A25BE"/>
    <w:rsid w:val="626B5433"/>
    <w:rsid w:val="627778C5"/>
    <w:rsid w:val="628496D1"/>
    <w:rsid w:val="6295AD8F"/>
    <w:rsid w:val="638EB429"/>
    <w:rsid w:val="63EC1E27"/>
    <w:rsid w:val="64576FDE"/>
    <w:rsid w:val="649A9ED2"/>
    <w:rsid w:val="651F6E7A"/>
    <w:rsid w:val="658B0917"/>
    <w:rsid w:val="6608F629"/>
    <w:rsid w:val="66762E2B"/>
    <w:rsid w:val="66919C06"/>
    <w:rsid w:val="66EA622F"/>
    <w:rsid w:val="6708006F"/>
    <w:rsid w:val="6739FA17"/>
    <w:rsid w:val="67510805"/>
    <w:rsid w:val="67758DDE"/>
    <w:rsid w:val="67ABB99D"/>
    <w:rsid w:val="682EE8C0"/>
    <w:rsid w:val="68A6BEF7"/>
    <w:rsid w:val="68B28F96"/>
    <w:rsid w:val="694C0C5F"/>
    <w:rsid w:val="69649FF5"/>
    <w:rsid w:val="69C22A9E"/>
    <w:rsid w:val="69D74302"/>
    <w:rsid w:val="6A3E67B3"/>
    <w:rsid w:val="6A84A8C9"/>
    <w:rsid w:val="6B1E0FA4"/>
    <w:rsid w:val="6B6CE0D0"/>
    <w:rsid w:val="6BA90F2E"/>
    <w:rsid w:val="6C4D8AF6"/>
    <w:rsid w:val="6CD6DF63"/>
    <w:rsid w:val="6DCFFC63"/>
    <w:rsid w:val="6E4FDE8E"/>
    <w:rsid w:val="6E94B2D0"/>
    <w:rsid w:val="7012AC7B"/>
    <w:rsid w:val="704E43DE"/>
    <w:rsid w:val="70B80ACD"/>
    <w:rsid w:val="70FD0E33"/>
    <w:rsid w:val="716FA8E7"/>
    <w:rsid w:val="7170E842"/>
    <w:rsid w:val="71914F90"/>
    <w:rsid w:val="71914F90"/>
    <w:rsid w:val="72674A90"/>
    <w:rsid w:val="741C6A92"/>
    <w:rsid w:val="74F432C7"/>
    <w:rsid w:val="7506FFC5"/>
    <w:rsid w:val="762ACF07"/>
    <w:rsid w:val="76556F90"/>
    <w:rsid w:val="76890D11"/>
    <w:rsid w:val="76A8E0B4"/>
    <w:rsid w:val="76B4D521"/>
    <w:rsid w:val="7779FAA1"/>
    <w:rsid w:val="777E7AE8"/>
    <w:rsid w:val="77AEBA7C"/>
    <w:rsid w:val="77ECC369"/>
    <w:rsid w:val="77F35ECA"/>
    <w:rsid w:val="77F92691"/>
    <w:rsid w:val="794F618C"/>
    <w:rsid w:val="7985F09A"/>
    <w:rsid w:val="7989C1A1"/>
    <w:rsid w:val="7A55D0A9"/>
    <w:rsid w:val="7C00DBEC"/>
    <w:rsid w:val="7CC53940"/>
    <w:rsid w:val="7D8E743B"/>
    <w:rsid w:val="7DA8E90F"/>
    <w:rsid w:val="7E0E041C"/>
    <w:rsid w:val="7F029C99"/>
    <w:rsid w:val="7F58063F"/>
    <w:rsid w:val="7FED9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3ED2E"/>
  <w15:chartTrackingRefBased/>
  <w15:docId w15:val="{93E0C397-C0C7-4F1C-8D79-9C5A5204936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pt-B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uiPriority w:val="10"/>
    <w:name w:val="Title"/>
    <w:basedOn w:val="Normal"/>
    <w:next w:val="Normal"/>
    <w:qFormat/>
    <w:rsid w:val="0081C07E"/>
    <w:rPr>
      <w:rFonts w:ascii="Aptos Display" w:hAnsi="Aptos Display" w:eastAsia="" w:cs="" w:asciiTheme="majorAscii" w:hAnsiTheme="majorAscii" w:eastAsiaTheme="minorAscii" w:cstheme="majorEastAsia"/>
      <w:sz w:val="56"/>
      <w:szCs w:val="56"/>
    </w:rPr>
    <w:pPr>
      <w:spacing w:after="80" w:line="240" w:lineRule="auto"/>
      <w:contextualSpacing/>
    </w:pPr>
  </w:style>
  <w:style w:type="character" w:styleId="Strong">
    <w:uiPriority w:val="22"/>
    <w:name w:val="Strong"/>
    <w:basedOn w:val="DefaultParagraphFont"/>
    <w:qFormat/>
    <w:rsid w:val="0081C07E"/>
    <w:rPr>
      <w:b w:val="1"/>
      <w:bCs w:val="1"/>
    </w:rPr>
  </w:style>
  <w:style w:type="paragraph" w:styleId="ListParagraph">
    <w:uiPriority w:val="34"/>
    <w:name w:val="List Paragraph"/>
    <w:basedOn w:val="Normal"/>
    <w:qFormat/>
    <w:rsid w:val="0081C07E"/>
    <w:pPr>
      <w:spacing/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33911c80c0064693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2025-07-03T17:36:17.7168406Z</dcterms:created>
  <dcterms:modified xsi:type="dcterms:W3CDTF">2026-01-26T13:52:24.5586671Z</dcterms:modified>
  <dc:creator>Breno Souza De Araújo</dc:creator>
  <lastModifiedBy>Breno Souza De Araújo</lastModifiedBy>
</coreProperties>
</file>